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0608" w14:textId="77777777" w:rsidR="00FE067E" w:rsidRDefault="003C6034" w:rsidP="00CC1F3B">
      <w:pPr>
        <w:pStyle w:val="TitlePageOrigin"/>
      </w:pPr>
      <w:r>
        <w:rPr>
          <w:caps w:val="0"/>
        </w:rPr>
        <w:t>WEST VIRGINIA LEGISLATURE</w:t>
      </w:r>
    </w:p>
    <w:p w14:paraId="46A5396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B97C563" w14:textId="77777777" w:rsidR="00CD36CF" w:rsidRDefault="0082328D" w:rsidP="00CC1F3B">
      <w:pPr>
        <w:pStyle w:val="TitlePageBillPrefix"/>
      </w:pPr>
      <w:sdt>
        <w:sdtPr>
          <w:tag w:val="IntroDate"/>
          <w:id w:val="-1236936958"/>
          <w:placeholder>
            <w:docPart w:val="A48E931589DD45FBA50426300C543084"/>
          </w:placeholder>
          <w:text/>
        </w:sdtPr>
        <w:sdtEndPr/>
        <w:sdtContent>
          <w:r w:rsidR="00AE48A0">
            <w:t>Introduced</w:t>
          </w:r>
        </w:sdtContent>
      </w:sdt>
    </w:p>
    <w:p w14:paraId="187C3DCF" w14:textId="11445E4D" w:rsidR="00CD36CF" w:rsidRDefault="0082328D" w:rsidP="00CC1F3B">
      <w:pPr>
        <w:pStyle w:val="BillNumber"/>
      </w:pPr>
      <w:sdt>
        <w:sdtPr>
          <w:tag w:val="Chamber"/>
          <w:id w:val="893011969"/>
          <w:lock w:val="sdtLocked"/>
          <w:placeholder>
            <w:docPart w:val="0FE0BE2E2D8348938BB124C355EB6E0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C5053ADB054420CB4E53ED6D5AF2071"/>
          </w:placeholder>
          <w:text/>
        </w:sdtPr>
        <w:sdtEndPr/>
        <w:sdtContent>
          <w:r>
            <w:t>4725</w:t>
          </w:r>
        </w:sdtContent>
      </w:sdt>
    </w:p>
    <w:p w14:paraId="715BF5AE" w14:textId="4A160A4C" w:rsidR="00CD36CF" w:rsidRDefault="00CD36CF" w:rsidP="00CC1F3B">
      <w:pPr>
        <w:pStyle w:val="Sponsors"/>
      </w:pPr>
      <w:r>
        <w:t xml:space="preserve">By </w:t>
      </w:r>
      <w:sdt>
        <w:sdtPr>
          <w:tag w:val="Sponsors"/>
          <w:id w:val="1589585889"/>
          <w:placeholder>
            <w:docPart w:val="2DCCAD9CAF4F4BDE8BE5F9C8A4852139"/>
          </w:placeholder>
          <w:text w:multiLine="1"/>
        </w:sdtPr>
        <w:sdtEndPr/>
        <w:sdtContent>
          <w:r w:rsidR="0050107B">
            <w:t>Delegate</w:t>
          </w:r>
          <w:r w:rsidR="00816874">
            <w:t>s</w:t>
          </w:r>
          <w:r w:rsidR="0050107B">
            <w:t xml:space="preserve"> Akers</w:t>
          </w:r>
          <w:r w:rsidR="00816874">
            <w:t>, Martin, and Ferrell</w:t>
          </w:r>
        </w:sdtContent>
      </w:sdt>
    </w:p>
    <w:p w14:paraId="6FECF8FD" w14:textId="391EC125" w:rsidR="00E831B3" w:rsidRDefault="00CD36CF" w:rsidP="00CC1F3B">
      <w:pPr>
        <w:pStyle w:val="References"/>
      </w:pPr>
      <w:r>
        <w:t>[</w:t>
      </w:r>
      <w:sdt>
        <w:sdtPr>
          <w:tag w:val="References"/>
          <w:id w:val="-1043047873"/>
          <w:placeholder>
            <w:docPart w:val="78F98DF4E4504D489141ABDB3D3C5608"/>
          </w:placeholder>
          <w:text w:multiLine="1"/>
        </w:sdtPr>
        <w:sdtEndPr/>
        <w:sdtContent>
          <w:r w:rsidR="0082328D">
            <w:t>Introduced January 22, 2026; referred to the Committee on the Judiciary</w:t>
          </w:r>
        </w:sdtContent>
      </w:sdt>
      <w:r>
        <w:t>]</w:t>
      </w:r>
    </w:p>
    <w:p w14:paraId="7118E796" w14:textId="11247B63" w:rsidR="00303684" w:rsidRDefault="0000526A" w:rsidP="00CC1F3B">
      <w:pPr>
        <w:pStyle w:val="TitleSection"/>
      </w:pPr>
      <w:r>
        <w:lastRenderedPageBreak/>
        <w:t>A BILL</w:t>
      </w:r>
      <w:r w:rsidR="0050107B">
        <w:t xml:space="preserve"> to amend and reenact §61-8-19 of the Code of West Virginia, 1931, as amended, relating to cruelty to animals; clarifying that a court may enter an order for the return of an animal following a dismissal; clarifying the length a time persons convicted of offenses may be subject to prohibitions on possessing animals; and creating penalties.</w:t>
      </w:r>
    </w:p>
    <w:p w14:paraId="63795210" w14:textId="77777777" w:rsidR="00303684" w:rsidRDefault="00303684" w:rsidP="00CC1F3B">
      <w:pPr>
        <w:pStyle w:val="EnactingClause"/>
      </w:pPr>
      <w:r>
        <w:t>Be it enacted by the Legislature of West Virginia:</w:t>
      </w:r>
    </w:p>
    <w:p w14:paraId="404E114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CFB297" w14:textId="77777777" w:rsidR="0050107B" w:rsidRDefault="0050107B" w:rsidP="0050107B">
      <w:pPr>
        <w:pStyle w:val="ArticleHeading"/>
        <w:sectPr w:rsidR="0050107B" w:rsidSect="0050107B">
          <w:type w:val="continuous"/>
          <w:pgSz w:w="12240" w:h="15840" w:code="1"/>
          <w:pgMar w:top="1440" w:right="1440" w:bottom="1440" w:left="1440" w:header="720" w:footer="720" w:gutter="0"/>
          <w:lnNumType w:countBy="1" w:restart="newSection"/>
          <w:cols w:space="720"/>
          <w:titlePg/>
          <w:docGrid w:linePitch="360"/>
        </w:sectPr>
      </w:pPr>
      <w:r>
        <w:t>ARTICLE 8. CRIMES AGAINST CHASTITY, MORALITY AND DECENCY.</w:t>
      </w:r>
    </w:p>
    <w:p w14:paraId="3A02FBA2" w14:textId="77777777" w:rsidR="0050107B" w:rsidRDefault="0050107B" w:rsidP="0050107B">
      <w:pPr>
        <w:pStyle w:val="SectionHeading"/>
      </w:pPr>
      <w:r>
        <w:t>§61-8-19. Cruelty to animals; penalties; exclusions.</w:t>
      </w:r>
    </w:p>
    <w:p w14:paraId="1F7C5935" w14:textId="77777777" w:rsidR="0050107B" w:rsidRDefault="0050107B" w:rsidP="0050107B">
      <w:pPr>
        <w:pStyle w:val="SectionBody"/>
      </w:pPr>
      <w:r>
        <w:t>(a)(1) It is unlawful for any person to intentionally, knowingly or recklessly,</w:t>
      </w:r>
    </w:p>
    <w:p w14:paraId="00771A8D" w14:textId="77777777" w:rsidR="0050107B" w:rsidRDefault="0050107B" w:rsidP="0050107B">
      <w:pPr>
        <w:pStyle w:val="SectionBody"/>
      </w:pPr>
      <w:r>
        <w:t>(A) Mistreat an animal in cruel manner;</w:t>
      </w:r>
    </w:p>
    <w:p w14:paraId="744253F5" w14:textId="77777777" w:rsidR="0050107B" w:rsidRDefault="0050107B" w:rsidP="0050107B">
      <w:pPr>
        <w:pStyle w:val="SectionBody"/>
      </w:pPr>
      <w:r>
        <w:t>(B) Abandon an animal;</w:t>
      </w:r>
    </w:p>
    <w:p w14:paraId="2F9BDBD0" w14:textId="77777777" w:rsidR="0050107B" w:rsidRDefault="0050107B" w:rsidP="0050107B">
      <w:pPr>
        <w:pStyle w:val="SectionBody"/>
      </w:pPr>
      <w:r>
        <w:t>(C) Withhold;</w:t>
      </w:r>
    </w:p>
    <w:p w14:paraId="094C78AF" w14:textId="77777777" w:rsidR="0050107B" w:rsidRDefault="0050107B" w:rsidP="0050107B">
      <w:pPr>
        <w:pStyle w:val="SectionBody"/>
      </w:pPr>
      <w:r>
        <w:t>(i) Proper sustenance, including food or water;</w:t>
      </w:r>
    </w:p>
    <w:p w14:paraId="55BE74F0" w14:textId="77777777" w:rsidR="0050107B" w:rsidRDefault="0050107B" w:rsidP="0050107B">
      <w:pPr>
        <w:pStyle w:val="SectionBody"/>
      </w:pPr>
      <w:r>
        <w:t>(ii) Shelter that protects from the elements of weather; or</w:t>
      </w:r>
    </w:p>
    <w:p w14:paraId="06991134" w14:textId="77777777" w:rsidR="0050107B" w:rsidRDefault="0050107B" w:rsidP="0050107B">
      <w:pPr>
        <w:pStyle w:val="SectionBody"/>
      </w:pPr>
      <w:r>
        <w:t>(iii) Medical treatment, necessary to sustain normal health and fitness or to end the suffering of any animal;</w:t>
      </w:r>
    </w:p>
    <w:p w14:paraId="3935AE97" w14:textId="77777777" w:rsidR="0050107B" w:rsidRDefault="0050107B" w:rsidP="0050107B">
      <w:pPr>
        <w:pStyle w:val="SectionBody"/>
      </w:pPr>
      <w:r>
        <w:t>(D) Abandon an animal to die;</w:t>
      </w:r>
    </w:p>
    <w:p w14:paraId="5B77A142" w14:textId="77777777" w:rsidR="0050107B" w:rsidRDefault="0050107B" w:rsidP="0050107B">
      <w:pPr>
        <w:pStyle w:val="SectionBody"/>
      </w:pPr>
      <w:r>
        <w:t>(E) Leave an animal unattended and confined in a motor vehicle when physical injury to or death of the animal is likely to result;</w:t>
      </w:r>
    </w:p>
    <w:p w14:paraId="177248FB" w14:textId="77777777" w:rsidR="0050107B" w:rsidRDefault="0050107B" w:rsidP="0050107B">
      <w:pPr>
        <w:pStyle w:val="SectionBody"/>
      </w:pPr>
      <w:r>
        <w:t>(F) Ride an animal when it is physically unfit;</w:t>
      </w:r>
    </w:p>
    <w:p w14:paraId="16667D28" w14:textId="77777777" w:rsidR="0050107B" w:rsidRDefault="0050107B" w:rsidP="0050107B">
      <w:pPr>
        <w:pStyle w:val="SectionBody"/>
      </w:pPr>
      <w:r>
        <w:t>(G) Bait or harass an animal for the purpose of making it perform for a person</w:t>
      </w:r>
      <w:r>
        <w:sym w:font="Arial" w:char="0027"/>
      </w:r>
      <w:r>
        <w:t>s amusement;</w:t>
      </w:r>
    </w:p>
    <w:p w14:paraId="74DC354E" w14:textId="77777777" w:rsidR="0050107B" w:rsidRDefault="0050107B" w:rsidP="0050107B">
      <w:pPr>
        <w:pStyle w:val="SectionBody"/>
      </w:pPr>
      <w:r>
        <w:t>(H) Cruelly chain or tether an animal; or</w:t>
      </w:r>
    </w:p>
    <w:p w14:paraId="3EF5E001" w14:textId="77777777" w:rsidR="0050107B" w:rsidRDefault="0050107B" w:rsidP="0050107B">
      <w:pPr>
        <w:pStyle w:val="SectionBody"/>
      </w:pPr>
      <w:r>
        <w:t>(I) Use, train or possess a domesticated animal for the purpose of seizing, detaining or maltreating any other domesticated animal.</w:t>
      </w:r>
    </w:p>
    <w:p w14:paraId="799F6B23" w14:textId="77777777" w:rsidR="0050107B" w:rsidRDefault="0050107B" w:rsidP="0050107B">
      <w:pPr>
        <w:pStyle w:val="SectionBody"/>
      </w:pPr>
      <w:r>
        <w:t>(2) Any person in violation of subdivision (1) of this subsection is guilty of a misdemeanor and, upon conviction thereof, shall be fined not less than $300 nor more than $2,000 or confined in jail not more than six months, or both.</w:t>
      </w:r>
    </w:p>
    <w:p w14:paraId="73DE29AE" w14:textId="77777777" w:rsidR="0050107B" w:rsidRDefault="0050107B" w:rsidP="0050107B">
      <w:pPr>
        <w:pStyle w:val="SectionBody"/>
      </w:pPr>
      <w: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sym w:font="Arial" w:char="0022"/>
      </w:r>
      <w:r>
        <w:t>torture</w:t>
      </w:r>
      <w:r>
        <w:sym w:font="Arial" w:char="0022"/>
      </w:r>
      <w:r>
        <w:t xml:space="preserve"> means an action taken for the primary purpose of inflicting pain.</w:t>
      </w:r>
    </w:p>
    <w:p w14:paraId="2CF1DDBE" w14:textId="77777777" w:rsidR="0050107B" w:rsidRDefault="0050107B" w:rsidP="0050107B">
      <w:pPr>
        <w:pStyle w:val="SectionBody"/>
      </w:pPr>
      <w: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55D47A4B" w14:textId="77777777" w:rsidR="0050107B" w:rsidRDefault="0050107B" w:rsidP="0050107B">
      <w:pPr>
        <w:pStyle w:val="SectionBody"/>
      </w:pPr>
      <w:r>
        <w:t xml:space="preserve">(d)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 </w:t>
      </w:r>
      <w:r w:rsidRPr="00A7234D">
        <w:rPr>
          <w:u w:val="single"/>
        </w:rPr>
        <w:t xml:space="preserve">Upon dismissal of a charge alleging a violation of this section, the </w:t>
      </w:r>
      <w:r>
        <w:rPr>
          <w:u w:val="single"/>
        </w:rPr>
        <w:t>c</w:t>
      </w:r>
      <w:r w:rsidRPr="00A7234D">
        <w:rPr>
          <w:u w:val="single"/>
        </w:rPr>
        <w:t xml:space="preserve">ourt may order the animal </w:t>
      </w:r>
      <w:r>
        <w:rPr>
          <w:u w:val="single"/>
        </w:rPr>
        <w:t xml:space="preserve">be </w:t>
      </w:r>
      <w:r w:rsidRPr="00A7234D">
        <w:rPr>
          <w:u w:val="single"/>
        </w:rPr>
        <w:t xml:space="preserve">returned to the owner or custodian upon such terms and conditions as the </w:t>
      </w:r>
      <w:r>
        <w:rPr>
          <w:u w:val="single"/>
        </w:rPr>
        <w:t>c</w:t>
      </w:r>
      <w:r w:rsidRPr="00A7234D">
        <w:rPr>
          <w:u w:val="single"/>
        </w:rPr>
        <w:t>ourt deems necessary to protect the animal.</w:t>
      </w:r>
      <w:r>
        <w:rPr>
          <w:u w:val="single"/>
        </w:rPr>
        <w:t xml:space="preserve"> If return of the animal is not practicable, the court may order the animal given to an appropriate place of custody, o</w:t>
      </w:r>
      <w:r w:rsidRPr="00CC239F">
        <w:rPr>
          <w:u w:val="single"/>
        </w:rPr>
        <w:t>rder the animal euthanized if the court decides that the best interests of the animal or that the public health and safety would be best served by euthanizing the animal based on the sworn testimony of a licensed veterinarian or animal control officer</w:t>
      </w:r>
      <w:r>
        <w:rPr>
          <w:u w:val="single"/>
        </w:rPr>
        <w:t>,</w:t>
      </w:r>
      <w:r w:rsidRPr="00CC239F">
        <w:rPr>
          <w:u w:val="single"/>
        </w:rPr>
        <w:t xml:space="preserve"> or</w:t>
      </w:r>
      <w:r>
        <w:rPr>
          <w:u w:val="single"/>
        </w:rPr>
        <w:t xml:space="preserve"> m</w:t>
      </w:r>
      <w:r w:rsidRPr="00CC239F">
        <w:rPr>
          <w:u w:val="single"/>
        </w:rPr>
        <w:t>ake any other disposition the court deems appropriat</w:t>
      </w:r>
      <w:r>
        <w:rPr>
          <w:u w:val="single"/>
        </w:rPr>
        <w:t>e.</w:t>
      </w:r>
      <w:r>
        <w:t xml:space="preserve"> </w:t>
      </w:r>
    </w:p>
    <w:p w14:paraId="536478E5" w14:textId="77777777" w:rsidR="0050107B" w:rsidRDefault="0050107B" w:rsidP="0050107B">
      <w:pPr>
        <w:pStyle w:val="SectionBody"/>
      </w:pPr>
      <w:r>
        <w:t xml:space="preserve">(e) For the purpose of this section, the term "controlled substance" has the same meaning ascribed to it by </w:t>
      </w:r>
      <w:r w:rsidRPr="00E85861">
        <w:rPr>
          <w:strike/>
        </w:rPr>
        <w:t>subsection (d), section one hundred one, article one, chapter sixty-a</w:t>
      </w:r>
      <w:r>
        <w:t xml:space="preserve"> </w:t>
      </w:r>
      <w:r w:rsidRPr="00E85861">
        <w:rPr>
          <w:u w:val="single"/>
        </w:rPr>
        <w:t>§60A-1-101</w:t>
      </w:r>
      <w:r>
        <w:t xml:space="preserve"> of this code.</w:t>
      </w:r>
    </w:p>
    <w:p w14:paraId="507EC760" w14:textId="77777777" w:rsidR="0050107B" w:rsidRDefault="0050107B" w:rsidP="0050107B">
      <w:pPr>
        <w:pStyle w:val="SectionBody"/>
      </w:pPr>
      <w: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Pr>
          <w:i/>
          <w:iCs/>
        </w:rPr>
        <w:t>et seq</w:t>
      </w:r>
      <w:r>
        <w:t>., and the regulations promulgated thereunder, as both statutes and regulations are in effect on the effective date of this section.</w:t>
      </w:r>
    </w:p>
    <w:p w14:paraId="2AB39414" w14:textId="77777777" w:rsidR="0050107B" w:rsidRDefault="0050107B" w:rsidP="0050107B">
      <w:pPr>
        <w:pStyle w:val="SectionBody"/>
      </w:pPr>
      <w:r>
        <w:t>(g) Notwithstanding the provisions of subsection (a) of this section, any person convicted of a second or subsequent violation of subsection (a) is guilty of a misdemeanor and, shall be confined in jail for a period of not less than ninety days nor more than one year, fined not less than $500 nor more than $3,000, or both. The incarceration set forth in this subsection is mandatory unless the provisions of subsection (h) of this section are complied with.</w:t>
      </w:r>
    </w:p>
    <w:p w14:paraId="464493D0" w14:textId="77777777" w:rsidR="0050107B" w:rsidRDefault="0050107B" w:rsidP="0050107B">
      <w:pPr>
        <w:pStyle w:val="SectionBody"/>
      </w:pPr>
      <w: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4FE77684" w14:textId="77777777" w:rsidR="0050107B" w:rsidRDefault="0050107B" w:rsidP="0050107B">
      <w:pPr>
        <w:pStyle w:val="SectionBody"/>
      </w:pPr>
      <w: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0DFA5027" w14:textId="7DBA8BA1" w:rsidR="008736AA" w:rsidRDefault="0050107B" w:rsidP="0050107B">
      <w:pPr>
        <w:pStyle w:val="SectionBody"/>
      </w:pPr>
      <w:r>
        <w:t xml:space="preserve">(i) In addition to any other penalty which can be imposed for a violation of this section, a court shall prohibit any person so convicted from possessing, owning or residing with any animal or type of animal for a period of five years </w:t>
      </w:r>
      <w:r w:rsidRPr="00A7234D">
        <w:rPr>
          <w:u w:val="single"/>
        </w:rPr>
        <w:t>to life</w:t>
      </w:r>
      <w:r>
        <w:rPr>
          <w:u w:val="single"/>
        </w:rPr>
        <w:t xml:space="preserve"> in the discretion of the court</w:t>
      </w:r>
      <w:r>
        <w:t xml:space="preserve"> following entry of a misdemeanor conviction and fifteen years </w:t>
      </w:r>
      <w:r w:rsidRPr="00A7234D">
        <w:rPr>
          <w:u w:val="single"/>
        </w:rPr>
        <w:t>to life</w:t>
      </w:r>
      <w:r>
        <w:rPr>
          <w:u w:val="single"/>
        </w:rPr>
        <w:t xml:space="preserve"> in the discretion of the court</w:t>
      </w:r>
      <w:r>
        <w:t xml:space="preserve"> following entry of a felony conviction. A violation under this subsection is a misdemeanor punishable by a fine not exceeding $2,000 and forfeiture of the animal.</w:t>
      </w:r>
    </w:p>
    <w:p w14:paraId="56E19CD7" w14:textId="77777777" w:rsidR="00C33014" w:rsidRDefault="00C33014" w:rsidP="00CC1F3B">
      <w:pPr>
        <w:pStyle w:val="Note"/>
      </w:pPr>
    </w:p>
    <w:p w14:paraId="284AD88C" w14:textId="2436EBC3" w:rsidR="006865E9" w:rsidRDefault="00CF1DCA" w:rsidP="00CC1F3B">
      <w:pPr>
        <w:pStyle w:val="Note"/>
      </w:pPr>
      <w:r>
        <w:t xml:space="preserve">NOTE: </w:t>
      </w:r>
      <w:r w:rsidR="0050107B">
        <w:t>The purpose of this bill is to clarify the disposition of animals subject to cruel treatment.</w:t>
      </w:r>
    </w:p>
    <w:p w14:paraId="5A6230A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0FBD" w14:textId="77777777" w:rsidR="0050107B" w:rsidRPr="00B844FE" w:rsidRDefault="0050107B" w:rsidP="00B844FE">
      <w:r>
        <w:separator/>
      </w:r>
    </w:p>
  </w:endnote>
  <w:endnote w:type="continuationSeparator" w:id="0">
    <w:p w14:paraId="05808A83" w14:textId="77777777" w:rsidR="0050107B" w:rsidRPr="00B844FE" w:rsidRDefault="005010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E0A5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BE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80ED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B784" w14:textId="77777777" w:rsidR="0050107B" w:rsidRDefault="0050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394E" w14:textId="77777777" w:rsidR="0050107B" w:rsidRPr="00B844FE" w:rsidRDefault="0050107B" w:rsidP="00B844FE">
      <w:r>
        <w:separator/>
      </w:r>
    </w:p>
  </w:footnote>
  <w:footnote w:type="continuationSeparator" w:id="0">
    <w:p w14:paraId="00564DFC" w14:textId="77777777" w:rsidR="0050107B" w:rsidRPr="00B844FE" w:rsidRDefault="005010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3655" w14:textId="77777777" w:rsidR="002A0269" w:rsidRPr="00B844FE" w:rsidRDefault="0082328D">
    <w:pPr>
      <w:pStyle w:val="Header"/>
    </w:pPr>
    <w:sdt>
      <w:sdtPr>
        <w:id w:val="-684364211"/>
        <w:placeholder>
          <w:docPart w:val="0FE0BE2E2D8348938BB124C355EB6E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E0BE2E2D8348938BB124C355EB6E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8C8" w14:textId="6F4ADC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10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107B">
          <w:rPr>
            <w:sz w:val="22"/>
            <w:szCs w:val="22"/>
          </w:rPr>
          <w:t>2026R2775</w:t>
        </w:r>
      </w:sdtContent>
    </w:sdt>
  </w:p>
  <w:p w14:paraId="6CAE6A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CF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7B"/>
    <w:rsid w:val="0000526A"/>
    <w:rsid w:val="000573A9"/>
    <w:rsid w:val="00085D22"/>
    <w:rsid w:val="00093AB0"/>
    <w:rsid w:val="000C31E5"/>
    <w:rsid w:val="000C5C77"/>
    <w:rsid w:val="000E3912"/>
    <w:rsid w:val="0010070F"/>
    <w:rsid w:val="0015112E"/>
    <w:rsid w:val="001552E7"/>
    <w:rsid w:val="001566B4"/>
    <w:rsid w:val="001A66B7"/>
    <w:rsid w:val="001C279E"/>
    <w:rsid w:val="001D459E"/>
    <w:rsid w:val="0020151F"/>
    <w:rsid w:val="00211F02"/>
    <w:rsid w:val="0022348D"/>
    <w:rsid w:val="0027011C"/>
    <w:rsid w:val="00271D6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107B"/>
    <w:rsid w:val="00572702"/>
    <w:rsid w:val="005A5366"/>
    <w:rsid w:val="006369EB"/>
    <w:rsid w:val="00637E73"/>
    <w:rsid w:val="006865E9"/>
    <w:rsid w:val="00686E9A"/>
    <w:rsid w:val="00691F3E"/>
    <w:rsid w:val="00694BFB"/>
    <w:rsid w:val="006A106B"/>
    <w:rsid w:val="006C523D"/>
    <w:rsid w:val="006D4036"/>
    <w:rsid w:val="00766AD0"/>
    <w:rsid w:val="00766E92"/>
    <w:rsid w:val="007827A6"/>
    <w:rsid w:val="007A5259"/>
    <w:rsid w:val="007A7081"/>
    <w:rsid w:val="007D5058"/>
    <w:rsid w:val="007F1CF5"/>
    <w:rsid w:val="00816874"/>
    <w:rsid w:val="0082328D"/>
    <w:rsid w:val="00834EDE"/>
    <w:rsid w:val="008736AA"/>
    <w:rsid w:val="008D275D"/>
    <w:rsid w:val="00946186"/>
    <w:rsid w:val="00980327"/>
    <w:rsid w:val="00986478"/>
    <w:rsid w:val="009B5557"/>
    <w:rsid w:val="009F1067"/>
    <w:rsid w:val="00A31E01"/>
    <w:rsid w:val="00A527AD"/>
    <w:rsid w:val="00A718CF"/>
    <w:rsid w:val="00AA069B"/>
    <w:rsid w:val="00AC71A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1EAD"/>
    <w:rsid w:val="00DE2307"/>
    <w:rsid w:val="00DE526B"/>
    <w:rsid w:val="00DF199D"/>
    <w:rsid w:val="00E01542"/>
    <w:rsid w:val="00E33535"/>
    <w:rsid w:val="00E365F1"/>
    <w:rsid w:val="00E62F48"/>
    <w:rsid w:val="00E831B3"/>
    <w:rsid w:val="00E95FBC"/>
    <w:rsid w:val="00EC5E63"/>
    <w:rsid w:val="00EE2470"/>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63D0"/>
  <w15:chartTrackingRefBased/>
  <w15:docId w15:val="{8C87EC1D-0BFD-4826-AEEA-4E6100D0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107B"/>
    <w:rPr>
      <w:rFonts w:eastAsia="Calibri"/>
      <w:b/>
      <w:caps/>
      <w:color w:val="000000"/>
      <w:sz w:val="24"/>
    </w:rPr>
  </w:style>
  <w:style w:type="character" w:customStyle="1" w:styleId="SectionBodyChar">
    <w:name w:val="Section Body Char"/>
    <w:link w:val="SectionBody"/>
    <w:rsid w:val="0050107B"/>
    <w:rPr>
      <w:rFonts w:eastAsia="Calibri"/>
      <w:color w:val="000000"/>
    </w:rPr>
  </w:style>
  <w:style w:type="character" w:customStyle="1" w:styleId="SectionHeadingChar">
    <w:name w:val="Section Heading Char"/>
    <w:link w:val="SectionHeading"/>
    <w:rsid w:val="005010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E931589DD45FBA50426300C543084"/>
        <w:category>
          <w:name w:val="General"/>
          <w:gallery w:val="placeholder"/>
        </w:category>
        <w:types>
          <w:type w:val="bbPlcHdr"/>
        </w:types>
        <w:behaviors>
          <w:behavior w:val="content"/>
        </w:behaviors>
        <w:guid w:val="{560B5B04-1D9F-4D47-97F8-86E8F9576B9C}"/>
      </w:docPartPr>
      <w:docPartBody>
        <w:p w:rsidR="00F04598" w:rsidRDefault="00F04598">
          <w:pPr>
            <w:pStyle w:val="A48E931589DD45FBA50426300C543084"/>
          </w:pPr>
          <w:r w:rsidRPr="00B844FE">
            <w:t>Prefix Text</w:t>
          </w:r>
        </w:p>
      </w:docPartBody>
    </w:docPart>
    <w:docPart>
      <w:docPartPr>
        <w:name w:val="0FE0BE2E2D8348938BB124C355EB6E08"/>
        <w:category>
          <w:name w:val="General"/>
          <w:gallery w:val="placeholder"/>
        </w:category>
        <w:types>
          <w:type w:val="bbPlcHdr"/>
        </w:types>
        <w:behaviors>
          <w:behavior w:val="content"/>
        </w:behaviors>
        <w:guid w:val="{CD0CFC40-5B35-4B37-A887-3063E17BB25A}"/>
      </w:docPartPr>
      <w:docPartBody>
        <w:p w:rsidR="00F04598" w:rsidRDefault="00F04598">
          <w:pPr>
            <w:pStyle w:val="0FE0BE2E2D8348938BB124C355EB6E08"/>
          </w:pPr>
          <w:r w:rsidRPr="00B844FE">
            <w:t>[Type here]</w:t>
          </w:r>
        </w:p>
      </w:docPartBody>
    </w:docPart>
    <w:docPart>
      <w:docPartPr>
        <w:name w:val="BC5053ADB054420CB4E53ED6D5AF2071"/>
        <w:category>
          <w:name w:val="General"/>
          <w:gallery w:val="placeholder"/>
        </w:category>
        <w:types>
          <w:type w:val="bbPlcHdr"/>
        </w:types>
        <w:behaviors>
          <w:behavior w:val="content"/>
        </w:behaviors>
        <w:guid w:val="{44213C51-57E6-4908-A579-59423B8C5978}"/>
      </w:docPartPr>
      <w:docPartBody>
        <w:p w:rsidR="00F04598" w:rsidRDefault="00F04598">
          <w:pPr>
            <w:pStyle w:val="BC5053ADB054420CB4E53ED6D5AF2071"/>
          </w:pPr>
          <w:r w:rsidRPr="00B844FE">
            <w:t>Number</w:t>
          </w:r>
        </w:p>
      </w:docPartBody>
    </w:docPart>
    <w:docPart>
      <w:docPartPr>
        <w:name w:val="2DCCAD9CAF4F4BDE8BE5F9C8A4852139"/>
        <w:category>
          <w:name w:val="General"/>
          <w:gallery w:val="placeholder"/>
        </w:category>
        <w:types>
          <w:type w:val="bbPlcHdr"/>
        </w:types>
        <w:behaviors>
          <w:behavior w:val="content"/>
        </w:behaviors>
        <w:guid w:val="{EAF691E7-F028-43FD-84FC-46655327F071}"/>
      </w:docPartPr>
      <w:docPartBody>
        <w:p w:rsidR="00F04598" w:rsidRDefault="00F04598">
          <w:pPr>
            <w:pStyle w:val="2DCCAD9CAF4F4BDE8BE5F9C8A4852139"/>
          </w:pPr>
          <w:r w:rsidRPr="00B844FE">
            <w:t>Enter Sponsors Here</w:t>
          </w:r>
        </w:p>
      </w:docPartBody>
    </w:docPart>
    <w:docPart>
      <w:docPartPr>
        <w:name w:val="78F98DF4E4504D489141ABDB3D3C5608"/>
        <w:category>
          <w:name w:val="General"/>
          <w:gallery w:val="placeholder"/>
        </w:category>
        <w:types>
          <w:type w:val="bbPlcHdr"/>
        </w:types>
        <w:behaviors>
          <w:behavior w:val="content"/>
        </w:behaviors>
        <w:guid w:val="{5615FCF3-99D2-48D0-A8BC-494A5EF36E0E}"/>
      </w:docPartPr>
      <w:docPartBody>
        <w:p w:rsidR="00F04598" w:rsidRDefault="00F04598">
          <w:pPr>
            <w:pStyle w:val="78F98DF4E4504D489141ABDB3D3C56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766E92"/>
    <w:rsid w:val="007D5058"/>
    <w:rsid w:val="00DA1EAD"/>
    <w:rsid w:val="00DE2307"/>
    <w:rsid w:val="00E33535"/>
    <w:rsid w:val="00EE2470"/>
    <w:rsid w:val="00F0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8E931589DD45FBA50426300C543084">
    <w:name w:val="A48E931589DD45FBA50426300C543084"/>
  </w:style>
  <w:style w:type="paragraph" w:customStyle="1" w:styleId="0FE0BE2E2D8348938BB124C355EB6E08">
    <w:name w:val="0FE0BE2E2D8348938BB124C355EB6E08"/>
  </w:style>
  <w:style w:type="paragraph" w:customStyle="1" w:styleId="BC5053ADB054420CB4E53ED6D5AF2071">
    <w:name w:val="BC5053ADB054420CB4E53ED6D5AF2071"/>
  </w:style>
  <w:style w:type="paragraph" w:customStyle="1" w:styleId="2DCCAD9CAF4F4BDE8BE5F9C8A4852139">
    <w:name w:val="2DCCAD9CAF4F4BDE8BE5F9C8A4852139"/>
  </w:style>
  <w:style w:type="character" w:styleId="PlaceholderText">
    <w:name w:val="Placeholder Text"/>
    <w:basedOn w:val="DefaultParagraphFont"/>
    <w:uiPriority w:val="99"/>
    <w:semiHidden/>
    <w:rPr>
      <w:color w:val="808080"/>
    </w:rPr>
  </w:style>
  <w:style w:type="paragraph" w:customStyle="1" w:styleId="78F98DF4E4504D489141ABDB3D3C5608">
    <w:name w:val="78F98DF4E4504D489141ABDB3D3C5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1054</Words>
  <Characters>5653</Characters>
  <Application>Microsoft Office Word</Application>
  <DocSecurity>0</DocSecurity>
  <Lines>106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